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Avis d’échéance de loyer</w:t>
      </w:r>
    </w:p>
    <w:p>
      <w:pPr>
        <w:spacing w:after="240"/>
      </w:pPr>
      <w:r>
        <w:t>Ce document appelle un paiement. Il ne constitue ni une quittance ni une preuve de règlement.</w:t>
      </w:r>
    </w:p>
    <w:p>
      <w:r>
        <w:rPr>
          <w:b/>
        </w:rPr>
        <w:t xml:space="preserve">Bailleur ou mandataire : </w:t>
      </w:r>
      <w:r>
        <w:t>[nom, qualité et adresse]</w:t>
      </w:r>
    </w:p>
    <w:p>
      <w:r>
        <w:rPr>
          <w:b/>
        </w:rPr>
        <w:t xml:space="preserve">Locataire : </w:t>
      </w:r>
      <w:r>
        <w:t>[nom et adresse]</w:t>
      </w:r>
    </w:p>
    <w:p>
      <w:r>
        <w:rPr>
          <w:b/>
        </w:rPr>
        <w:t xml:space="preserve">Location concernée : </w:t>
      </w:r>
      <w:r>
        <w:t>[adresse et référence du bail]</w:t>
      </w:r>
    </w:p>
    <w:p>
      <w:r>
        <w:rPr>
          <w:b/>
        </w:rPr>
        <w:t xml:space="preserve">Période appelée : </w:t>
      </w:r>
      <w:r>
        <w:t>du [date] au [date]</w:t>
      </w:r>
    </w:p>
    <w:p>
      <w:r>
        <w:rPr>
          <w:b/>
        </w:rPr>
        <w:t xml:space="preserve">Date de paiement prévue au bail : </w:t>
      </w:r>
      <w:r>
        <w:t>[date]</w:t>
      </w:r>
    </w:p>
    <w:p>
      <w:r>
        <w:rPr>
          <w:b/>
        </w:rPr>
        <w:t xml:space="preserve">Loyer hors charges : </w:t>
      </w:r>
      <w:r>
        <w:t>[montant] €</w:t>
      </w:r>
    </w:p>
    <w:p>
      <w:r>
        <w:rPr>
          <w:b/>
        </w:rPr>
        <w:t xml:space="preserve">Charges de la période : </w:t>
      </w:r>
      <w:r>
        <w:t>[montant et nature : provision ou forfait] €</w:t>
      </w:r>
    </w:p>
    <w:p>
      <w:r>
        <w:rPr>
          <w:b/>
        </w:rPr>
        <w:t xml:space="preserve">Total appelé : </w:t>
      </w:r>
      <w:r>
        <w:t>[loyer + charges] €</w:t>
      </w:r>
    </w:p>
    <w:p>
      <w:r>
        <w:t>Le paiement du loyer et des charges de la période indiquée ci-dessus est attendu selon les modalités prévues au bail.</w:t>
      </w:r>
    </w:p>
    <w:p>
      <w:r>
        <w:t>Si vous avez déjà effectué ce règlement, merci de nous en indiquer la date et la référence afin que nous puissions rapprocher le versement. Cet avis ne confirme aucun encaissement.</w:t>
      </w:r>
    </w:p>
    <w:p>
      <w:r>
        <w:t>Pour toute différence de montant ou difficulté de paiement, vous pouvez nous contacter à [coordonnées].</w:t>
      </w:r>
    </w:p>
    <w:p>
      <w:r>
        <w:t>Établi à [lieu], le [date].</w:t>
      </w:r>
    </w:p>
    <w:p>
      <w:r>
        <w:t>[Nom du bailleur ou du mandataire]</w:t>
      </w:r>
    </w:p>
    <w:p>
      <w:r>
        <w:rPr>
          <w:sz w:val="16"/>
        </w:rPr>
        <w:t>Modèle Quittance Facile - quittancesfacile.fr/avis-echeance-loyer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2" w:lineRule="auto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 d’échéance de loyer</dc:title>
  <dc:subject/>
  <dc:creator>Quittance Facile</dc:creator>
  <cp:keywords/>
  <dc:description/>
  <cp:lastModifiedBy>Quittance Facile</cp:lastModifiedBy>
  <cp:revision>1</cp:revision>
  <dcterms:created xsi:type="dcterms:W3CDTF">2013-12-23T23:15:00Z</dcterms:created>
  <dcterms:modified xsi:type="dcterms:W3CDTF">2013-12-23T23:15:00Z</dcterms:modified>
  <cp:category/>
</cp:coreProperties>
</file>